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DA" w:rsidRDefault="005A70D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A70DA" w:rsidRDefault="00B22C6F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Conservation</w:t>
      </w:r>
      <w:r>
        <w:rPr>
          <w:rFonts w:ascii="Arial"/>
          <w:b/>
          <w:sz w:val="24"/>
        </w:rPr>
        <w:t xml:space="preserve"> </w:t>
      </w:r>
      <w:r w:rsidR="00C7060A">
        <w:rPr>
          <w:rFonts w:ascii="Arial"/>
          <w:b/>
          <w:sz w:val="24"/>
        </w:rPr>
        <w:t xml:space="preserve">Voluntary Fund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Eligibility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Criteria</w:t>
      </w:r>
    </w:p>
    <w:p w:rsidR="005A70DA" w:rsidRDefault="005A70D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A70DA" w:rsidRDefault="00B22C6F">
      <w:pPr>
        <w:pStyle w:val="BodyText"/>
        <w:spacing w:line="480" w:lineRule="auto"/>
        <w:ind w:left="120" w:right="258" w:firstLine="0"/>
      </w:pPr>
      <w:r>
        <w:t>The</w:t>
      </w:r>
      <w:r>
        <w:rPr>
          <w:spacing w:val="-1"/>
        </w:rPr>
        <w:t xml:space="preserve"> following criteria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 xml:space="preserve">agreed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IWC64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2012</w:t>
      </w:r>
      <w:r>
        <w:rPr>
          <w:spacing w:val="1"/>
        </w:rPr>
        <w:t xml:space="preserve"> </w:t>
      </w:r>
      <w:r>
        <w:rPr>
          <w:spacing w:val="-1"/>
        </w:rPr>
        <w:t xml:space="preserve">(refer </w:t>
      </w:r>
      <w:r>
        <w:t>to</w:t>
      </w:r>
      <w:r>
        <w:rPr>
          <w:spacing w:val="-1"/>
        </w:rPr>
        <w:t xml:space="preserve"> IWC64/F&amp;A3).</w:t>
      </w:r>
      <w:r>
        <w:rPr>
          <w:spacing w:val="57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view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identifying projects</w:t>
      </w:r>
      <w:r>
        <w:t xml:space="preserve"> </w:t>
      </w:r>
      <w:r>
        <w:rPr>
          <w:spacing w:val="-1"/>
        </w:rPr>
        <w:t>that:</w:t>
      </w:r>
    </w:p>
    <w:p w:rsidR="005A70DA" w:rsidRDefault="00B22C6F">
      <w:pPr>
        <w:pStyle w:val="BodyText"/>
        <w:numPr>
          <w:ilvl w:val="0"/>
          <w:numId w:val="3"/>
        </w:numPr>
        <w:tabs>
          <w:tab w:val="left" w:pos="840"/>
        </w:tabs>
        <w:spacing w:before="8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IWC’s</w:t>
      </w:r>
      <w:r>
        <w:rPr>
          <w:spacing w:val="-2"/>
        </w:rPr>
        <w:t xml:space="preserve"> </w:t>
      </w:r>
      <w:r>
        <w:rPr>
          <w:spacing w:val="-1"/>
        </w:rPr>
        <w:t>cetacean</w:t>
      </w:r>
      <w:r>
        <w:rPr>
          <w:spacing w:val="1"/>
        </w:rPr>
        <w:t xml:space="preserve"> </w:t>
      </w:r>
      <w:r>
        <w:rPr>
          <w:spacing w:val="-1"/>
        </w:rPr>
        <w:t>conservation</w:t>
      </w:r>
      <w:r>
        <w:rPr>
          <w:spacing w:val="1"/>
        </w:rPr>
        <w:t xml:space="preserve"> </w:t>
      </w:r>
      <w:r>
        <w:t xml:space="preserve">aims </w:t>
      </w:r>
      <w:r>
        <w:rPr>
          <w:spacing w:val="-1"/>
        </w:rPr>
        <w:t>and objectives;</w:t>
      </w:r>
    </w:p>
    <w:p w:rsidR="005A70DA" w:rsidRDefault="00B22C6F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funding partners;</w:t>
      </w:r>
    </w:p>
    <w:p w:rsidR="005A70DA" w:rsidRDefault="00B22C6F">
      <w:pPr>
        <w:pStyle w:val="BodyText"/>
        <w:numPr>
          <w:ilvl w:val="0"/>
          <w:numId w:val="3"/>
        </w:numPr>
        <w:tabs>
          <w:tab w:val="left" w:pos="840"/>
        </w:tabs>
      </w:pPr>
      <w:r>
        <w:t>can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conservation outcomes;</w:t>
      </w:r>
    </w:p>
    <w:p w:rsidR="005A70DA" w:rsidRDefault="00B22C6F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effective;</w:t>
      </w:r>
      <w:r>
        <w:t xml:space="preserve"> </w:t>
      </w:r>
      <w:r>
        <w:rPr>
          <w:spacing w:val="-1"/>
        </w:rPr>
        <w:t>and</w:t>
      </w:r>
    </w:p>
    <w:p w:rsidR="005A70DA" w:rsidRDefault="00B22C6F">
      <w:pPr>
        <w:pStyle w:val="BodyText"/>
        <w:numPr>
          <w:ilvl w:val="0"/>
          <w:numId w:val="3"/>
        </w:numPr>
        <w:tabs>
          <w:tab w:val="left" w:pos="840"/>
        </w:tabs>
      </w:pPr>
      <w:proofErr w:type="gramStart"/>
      <w:r>
        <w:rPr>
          <w:spacing w:val="-1"/>
        </w:rPr>
        <w:t>have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sound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parameters.</w:t>
      </w:r>
    </w:p>
    <w:p w:rsidR="005A70DA" w:rsidRDefault="005A70DA">
      <w:pPr>
        <w:rPr>
          <w:rFonts w:ascii="Arial" w:eastAsia="Arial" w:hAnsi="Arial" w:cs="Arial"/>
          <w:sz w:val="24"/>
          <w:szCs w:val="24"/>
        </w:rPr>
      </w:pPr>
    </w:p>
    <w:p w:rsidR="005A70DA" w:rsidRDefault="00B22C6F">
      <w:pPr>
        <w:pStyle w:val="BodyText"/>
        <w:ind w:left="120" w:right="115" w:firstLine="0"/>
        <w:jc w:val="both"/>
      </w:pPr>
      <w:r>
        <w:t>It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envisaged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eligibility</w:t>
      </w:r>
      <w:r>
        <w:rPr>
          <w:spacing w:val="22"/>
        </w:rPr>
        <w:t xml:space="preserve"> </w:t>
      </w:r>
      <w:r>
        <w:rPr>
          <w:spacing w:val="-1"/>
        </w:rPr>
        <w:t>criteria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allow</w:t>
      </w:r>
      <w:r>
        <w:rPr>
          <w:spacing w:val="21"/>
        </w:rPr>
        <w:t xml:space="preserve"> </w:t>
      </w:r>
      <w:r>
        <w:rPr>
          <w:spacing w:val="1"/>
        </w:rPr>
        <w:t>IWC</w:t>
      </w:r>
      <w:r>
        <w:rPr>
          <w:spacing w:val="21"/>
        </w:rPr>
        <w:t xml:space="preserve"> </w:t>
      </w:r>
      <w:r>
        <w:rPr>
          <w:spacing w:val="-1"/>
        </w:rPr>
        <w:t>Contracting</w:t>
      </w:r>
      <w:r>
        <w:rPr>
          <w:spacing w:val="23"/>
        </w:rPr>
        <w:t xml:space="preserve"> </w:t>
      </w:r>
      <w:r>
        <w:rPr>
          <w:spacing w:val="-1"/>
        </w:rPr>
        <w:t>Governments</w:t>
      </w:r>
      <w:r>
        <w:rPr>
          <w:spacing w:val="5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external</w:t>
      </w:r>
      <w:r>
        <w:rPr>
          <w:spacing w:val="7"/>
        </w:rPr>
        <w:t xml:space="preserve"> </w:t>
      </w:r>
      <w:r>
        <w:rPr>
          <w:spacing w:val="-1"/>
        </w:rPr>
        <w:t>partners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develop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compendium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conservation</w:t>
      </w:r>
      <w:r>
        <w:rPr>
          <w:spacing w:val="6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taken</w:t>
      </w:r>
      <w:r>
        <w:rPr>
          <w:spacing w:val="53"/>
        </w:rPr>
        <w:t xml:space="preserve"> </w:t>
      </w:r>
      <w:r>
        <w:rPr>
          <w:spacing w:val="-1"/>
        </w:rPr>
        <w:t>forward</w:t>
      </w:r>
      <w:r>
        <w:rPr>
          <w:spacing w:val="23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auspices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IWC.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IWC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distribute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compendium</w:t>
      </w:r>
      <w:r>
        <w:rPr>
          <w:spacing w:val="2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donors,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attracting</w:t>
      </w:r>
      <w:r>
        <w:rPr>
          <w:spacing w:val="-4"/>
        </w:rPr>
        <w:t xml:space="preserve"> </w:t>
      </w:r>
      <w:r>
        <w:rPr>
          <w:spacing w:val="-1"/>
        </w:rPr>
        <w:t xml:space="preserve">funding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funding partners.</w:t>
      </w:r>
    </w:p>
    <w:p w:rsidR="005A70DA" w:rsidRDefault="005A70DA">
      <w:pPr>
        <w:rPr>
          <w:rFonts w:ascii="Arial" w:eastAsia="Arial" w:hAnsi="Arial" w:cs="Arial"/>
          <w:sz w:val="24"/>
          <w:szCs w:val="24"/>
        </w:rPr>
      </w:pPr>
    </w:p>
    <w:p w:rsidR="005A70DA" w:rsidRDefault="00B22C6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rPr>
          <w:spacing w:val="-1"/>
        </w:rPr>
        <w:t>Criteria</w:t>
      </w:r>
    </w:p>
    <w:p w:rsidR="005A70DA" w:rsidRDefault="005A70D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A70DA" w:rsidRDefault="00B22C6F">
      <w:pPr>
        <w:spacing w:line="239" w:lineRule="auto"/>
        <w:ind w:left="119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Projects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2"/>
          <w:sz w:val="24"/>
        </w:rPr>
        <w:t>IWC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endorsement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those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demonstrated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consistent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principles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established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arrangements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Regulations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paragraph</w:t>
      </w:r>
      <w:r>
        <w:rPr>
          <w:rFonts w:ascii="Arial"/>
          <w:spacing w:val="18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C2(</w:t>
      </w:r>
      <w:proofErr w:type="gramEnd"/>
      <w:r>
        <w:rPr>
          <w:rFonts w:ascii="Arial"/>
          <w:spacing w:val="-1"/>
          <w:sz w:val="24"/>
        </w:rPr>
        <w:t>a)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proofErr w:type="spellStart"/>
      <w:r>
        <w:rPr>
          <w:rFonts w:ascii="Arial"/>
          <w:i/>
          <w:spacing w:val="-1"/>
          <w:sz w:val="24"/>
        </w:rPr>
        <w:t>programmes</w:t>
      </w:r>
      <w:proofErr w:type="spellEnd"/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activities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decided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Commission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and/or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advance</w:t>
      </w:r>
      <w:r>
        <w:rPr>
          <w:rFonts w:ascii="Arial"/>
          <w:i/>
          <w:spacing w:val="11"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programmes</w:t>
      </w:r>
      <w:proofErr w:type="spellEnd"/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activities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which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are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consistent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objectives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provisions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Convention</w:t>
      </w:r>
      <w:r>
        <w:rPr>
          <w:rFonts w:ascii="Arial"/>
          <w:spacing w:val="-1"/>
          <w:sz w:val="24"/>
        </w:rPr>
        <w:t>),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particularly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projects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objectives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conservation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committee,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AND:</w:t>
      </w:r>
    </w:p>
    <w:p w:rsidR="005A70DA" w:rsidRDefault="005A70DA">
      <w:pPr>
        <w:rPr>
          <w:rFonts w:ascii="Arial" w:eastAsia="Arial" w:hAnsi="Arial" w:cs="Arial"/>
          <w:sz w:val="24"/>
          <w:szCs w:val="24"/>
        </w:rPr>
      </w:pP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7" w:hanging="367"/>
        <w:jc w:val="both"/>
      </w:pPr>
      <w:r>
        <w:t>can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demonstrated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deliver</w:t>
      </w:r>
      <w:r>
        <w:rPr>
          <w:spacing w:val="48"/>
        </w:rPr>
        <w:t xml:space="preserve"> </w:t>
      </w:r>
      <w:r>
        <w:rPr>
          <w:spacing w:val="-1"/>
        </w:rPr>
        <w:t>concrete</w:t>
      </w:r>
      <w:r>
        <w:rPr>
          <w:spacing w:val="47"/>
        </w:rPr>
        <w:t xml:space="preserve"> </w:t>
      </w:r>
      <w:r>
        <w:rPr>
          <w:spacing w:val="-1"/>
        </w:rPr>
        <w:t>cetacean</w:t>
      </w:r>
      <w:r>
        <w:rPr>
          <w:spacing w:val="49"/>
        </w:rPr>
        <w:t xml:space="preserve"> </w:t>
      </w:r>
      <w:r>
        <w:rPr>
          <w:spacing w:val="-1"/>
        </w:rPr>
        <w:t>conservation</w:t>
      </w:r>
      <w:r>
        <w:rPr>
          <w:spacing w:val="46"/>
        </w:rPr>
        <w:t xml:space="preserve"> </w:t>
      </w:r>
      <w:r>
        <w:rPr>
          <w:spacing w:val="-1"/>
        </w:rPr>
        <w:t>outcomes,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priority</w:t>
      </w:r>
      <w:r>
        <w:rPr>
          <w:spacing w:val="39"/>
        </w:rPr>
        <w:t xml:space="preserve"> </w:t>
      </w:r>
      <w:r>
        <w:rPr>
          <w:spacing w:val="-2"/>
        </w:rPr>
        <w:t>given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projects</w:t>
      </w:r>
      <w:r>
        <w:rPr>
          <w:spacing w:val="41"/>
        </w:rPr>
        <w:t xml:space="preserve"> </w:t>
      </w:r>
      <w:r>
        <w:rPr>
          <w:spacing w:val="-1"/>
        </w:rPr>
        <w:t>targeting</w:t>
      </w:r>
      <w:r>
        <w:rPr>
          <w:spacing w:val="40"/>
        </w:rPr>
        <w:t xml:space="preserve"> </w:t>
      </w:r>
      <w:r>
        <w:rPr>
          <w:spacing w:val="-1"/>
        </w:rPr>
        <w:t>cetacean</w:t>
      </w:r>
      <w:r>
        <w:rPr>
          <w:spacing w:val="41"/>
        </w:rPr>
        <w:t xml:space="preserve"> </w:t>
      </w:r>
      <w:r>
        <w:rPr>
          <w:spacing w:val="-1"/>
        </w:rPr>
        <w:t>populations</w:t>
      </w:r>
      <w:r>
        <w:rPr>
          <w:spacing w:val="39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species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risk;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clearly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rPr>
          <w:spacing w:val="-1"/>
        </w:rPr>
        <w:t>conservation targets</w:t>
      </w:r>
      <w:r>
        <w:t xml:space="preserve"> </w:t>
      </w:r>
      <w:r>
        <w:rPr>
          <w:spacing w:val="-1"/>
        </w:rPr>
        <w:t>and milestones;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6" w:hanging="367"/>
      </w:pP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technically</w:t>
      </w:r>
      <w:r>
        <w:rPr>
          <w:spacing w:val="48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financially</w:t>
      </w:r>
      <w:r>
        <w:rPr>
          <w:spacing w:val="47"/>
        </w:rPr>
        <w:t xml:space="preserve"> </w:t>
      </w:r>
      <w:r>
        <w:rPr>
          <w:spacing w:val="-1"/>
        </w:rPr>
        <w:t>coherent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feasibl</w:t>
      </w:r>
      <w:r>
        <w:rPr>
          <w:spacing w:val="-1"/>
        </w:rPr>
        <w:t>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provide</w:t>
      </w:r>
      <w:r>
        <w:rPr>
          <w:spacing w:val="52"/>
        </w:rPr>
        <w:t xml:space="preserve"> </w:t>
      </w:r>
      <w:r>
        <w:rPr>
          <w:spacing w:val="-1"/>
        </w:rPr>
        <w:t>value</w:t>
      </w:r>
      <w:r>
        <w:rPr>
          <w:spacing w:val="5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money;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8" w:hanging="367"/>
      </w:pPr>
      <w:r>
        <w:rPr>
          <w:spacing w:val="-1"/>
        </w:rPr>
        <w:t>have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25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affiliations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in-kind</w:t>
      </w:r>
      <w:r>
        <w:rPr>
          <w:spacing w:val="73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demarcated);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6" w:hanging="367"/>
        <w:jc w:val="both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members’</w:t>
      </w:r>
      <w:r>
        <w:t xml:space="preserve"> </w:t>
      </w: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59"/>
        </w:rPr>
        <w:t xml:space="preserve"> </w:t>
      </w:r>
      <w:r>
        <w:rPr>
          <w:spacing w:val="-1"/>
        </w:rPr>
        <w:t>illustration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produce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stakeholders;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6" w:hanging="367"/>
      </w:pP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endorsed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fifth</w:t>
      </w:r>
      <w:r>
        <w:rPr>
          <w:spacing w:val="1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rPr>
          <w:spacing w:val="-1"/>
        </w:rPr>
        <w:t>reference;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endorsement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states;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states;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incorporate mechanisms</w:t>
      </w:r>
      <w:r>
        <w:t xml:space="preserve"> to</w:t>
      </w:r>
      <w:r>
        <w:rPr>
          <w:spacing w:val="-1"/>
        </w:rPr>
        <w:t xml:space="preserve"> ensure periodic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reporting;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40"/>
        </w:tabs>
        <w:ind w:right="116" w:hanging="367"/>
      </w:pPr>
      <w:r>
        <w:rPr>
          <w:spacing w:val="-1"/>
        </w:rPr>
        <w:t>have</w:t>
      </w:r>
      <w:r>
        <w:t xml:space="preserve"> </w:t>
      </w:r>
      <w:r>
        <w:rPr>
          <w:spacing w:val="42"/>
        </w:rPr>
        <w:t xml:space="preserve"> </w:t>
      </w:r>
      <w:r>
        <w:t xml:space="preserve">an </w:t>
      </w:r>
      <w:r>
        <w:rPr>
          <w:spacing w:val="40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targeting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identified</w:t>
      </w:r>
      <w:r>
        <w:rPr>
          <w:spacing w:val="53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(where</w:t>
      </w:r>
      <w:r>
        <w:rPr>
          <w:spacing w:val="1"/>
        </w:rPr>
        <w:t xml:space="preserve"> </w:t>
      </w:r>
      <w:r>
        <w:rPr>
          <w:spacing w:val="-1"/>
        </w:rPr>
        <w:t>appropriate);</w:t>
      </w:r>
    </w:p>
    <w:p w:rsidR="005A70DA" w:rsidRDefault="005A70DA">
      <w:pPr>
        <w:sectPr w:rsidR="005A70DA">
          <w:footerReference w:type="default" r:id="rId7"/>
          <w:pgSz w:w="11910" w:h="16840"/>
          <w:pgMar w:top="1520" w:right="1320" w:bottom="1140" w:left="1320" w:header="731" w:footer="948" w:gutter="0"/>
          <w:cols w:space="720"/>
        </w:sectPr>
      </w:pPr>
    </w:p>
    <w:p w:rsidR="005A70DA" w:rsidRDefault="005A70DA">
      <w:pPr>
        <w:rPr>
          <w:rFonts w:ascii="Arial" w:eastAsia="Arial" w:hAnsi="Arial" w:cs="Arial"/>
          <w:sz w:val="20"/>
          <w:szCs w:val="20"/>
        </w:rPr>
      </w:pPr>
    </w:p>
    <w:p w:rsidR="005A70DA" w:rsidRDefault="005A70DA">
      <w:pPr>
        <w:spacing w:before="7"/>
        <w:rPr>
          <w:rFonts w:ascii="Arial" w:eastAsia="Arial" w:hAnsi="Arial" w:cs="Arial"/>
          <w:sz w:val="19"/>
          <w:szCs w:val="19"/>
        </w:rPr>
      </w:pPr>
    </w:p>
    <w:p w:rsidR="005A70DA" w:rsidRDefault="00B22C6F">
      <w:pPr>
        <w:pStyle w:val="BodyText"/>
        <w:numPr>
          <w:ilvl w:val="0"/>
          <w:numId w:val="2"/>
        </w:numPr>
        <w:tabs>
          <w:tab w:val="left" w:pos="820"/>
        </w:tabs>
        <w:ind w:left="836" w:right="115" w:hanging="367"/>
        <w:jc w:val="both"/>
      </w:pPr>
      <w:r>
        <w:rPr>
          <w:spacing w:val="-1"/>
        </w:rPr>
        <w:t>meet</w:t>
      </w:r>
      <w:r>
        <w:rPr>
          <w:spacing w:val="32"/>
        </w:rPr>
        <w:t xml:space="preserve"> </w:t>
      </w:r>
      <w:r>
        <w:rPr>
          <w:spacing w:val="-1"/>
        </w:rPr>
        <w:t>appropriate</w:t>
      </w:r>
      <w:r>
        <w:rPr>
          <w:spacing w:val="32"/>
        </w:rPr>
        <w:t xml:space="preserve"> </w:t>
      </w:r>
      <w:r>
        <w:rPr>
          <w:spacing w:val="-1"/>
        </w:rPr>
        <w:t>ethical</w:t>
      </w:r>
      <w:r>
        <w:rPr>
          <w:spacing w:val="31"/>
        </w:rPr>
        <w:t xml:space="preserve"> </w:t>
      </w:r>
      <w:r>
        <w:rPr>
          <w:spacing w:val="-1"/>
        </w:rPr>
        <w:t>guidelines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respect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treatment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animals</w:t>
      </w:r>
      <w:r>
        <w:rPr>
          <w:spacing w:val="67"/>
        </w:rPr>
        <w:t xml:space="preserve"> </w:t>
      </w:r>
      <w:r>
        <w:rPr>
          <w:spacing w:val="-1"/>
        </w:rPr>
        <w:t>involved,</w:t>
      </w:r>
      <w:r>
        <w:rPr>
          <w:spacing w:val="8"/>
        </w:rPr>
        <w:t xml:space="preserve"> </w:t>
      </w:r>
      <w:r>
        <w:rPr>
          <w:spacing w:val="-1"/>
        </w:rPr>
        <w:t>ensuring</w:t>
      </w:r>
      <w:r>
        <w:rPr>
          <w:spacing w:val="6"/>
        </w:rPr>
        <w:t xml:space="preserve"> </w:t>
      </w:r>
      <w:r>
        <w:rPr>
          <w:spacing w:val="-1"/>
        </w:rPr>
        <w:t>interference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cetaceans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acceptable</w:t>
      </w:r>
      <w:r>
        <w:rPr>
          <w:spacing w:val="8"/>
        </w:rPr>
        <w:t xml:space="preserve"> </w:t>
      </w:r>
      <w:r>
        <w:rPr>
          <w:spacing w:val="-2"/>
        </w:rPr>
        <w:t>levels</w:t>
      </w:r>
      <w:r>
        <w:rPr>
          <w:spacing w:val="7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distress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cetacean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intersecting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project;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research methods</w:t>
      </w:r>
      <w:r>
        <w:t xml:space="preserve"> </w:t>
      </w:r>
      <w:r>
        <w:rPr>
          <w:spacing w:val="-1"/>
        </w:rPr>
        <w:t>are non-lethal</w:t>
      </w:r>
      <w:r>
        <w:t xml:space="preserve"> </w:t>
      </w:r>
      <w:r>
        <w:rPr>
          <w:spacing w:val="-2"/>
        </w:rPr>
        <w:t>only;</w:t>
      </w:r>
    </w:p>
    <w:p w:rsidR="005A70DA" w:rsidRDefault="00B22C6F">
      <w:pPr>
        <w:pStyle w:val="BodyText"/>
        <w:numPr>
          <w:ilvl w:val="0"/>
          <w:numId w:val="2"/>
        </w:numPr>
        <w:tabs>
          <w:tab w:val="left" w:pos="820"/>
        </w:tabs>
        <w:ind w:left="836" w:right="118" w:hanging="367"/>
        <w:jc w:val="both"/>
      </w:pPr>
      <w:proofErr w:type="gramStart"/>
      <w:r>
        <w:t>fund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actions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core</w:t>
      </w:r>
      <w:r>
        <w:rPr>
          <w:spacing w:val="15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governments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industry,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not </w:t>
      </w:r>
      <w:proofErr w:type="spellStart"/>
      <w:r>
        <w:rPr>
          <w:spacing w:val="-1"/>
        </w:rPr>
        <w:t>subsidise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enterprises.</w:t>
      </w:r>
    </w:p>
    <w:p w:rsidR="005A70DA" w:rsidRDefault="005A70DA">
      <w:pPr>
        <w:rPr>
          <w:rFonts w:ascii="Arial" w:eastAsia="Arial" w:hAnsi="Arial" w:cs="Arial"/>
          <w:sz w:val="24"/>
          <w:szCs w:val="24"/>
        </w:rPr>
      </w:pPr>
    </w:p>
    <w:p w:rsidR="005A70DA" w:rsidRDefault="00B22C6F" w:rsidP="00C7060A">
      <w:pPr>
        <w:ind w:left="100" w:right="114"/>
        <w:jc w:val="both"/>
        <w:rPr>
          <w:rFonts w:ascii="Arial" w:eastAsia="Arial" w:hAnsi="Arial" w:cs="Arial"/>
          <w:sz w:val="24"/>
          <w:szCs w:val="24"/>
        </w:rPr>
        <w:sectPr w:rsidR="005A70DA">
          <w:footerReference w:type="default" r:id="rId8"/>
          <w:pgSz w:w="11910" w:h="16840"/>
          <w:pgMar w:top="1520" w:right="1320" w:bottom="1140" w:left="1340" w:header="731" w:footer="948" w:gutter="0"/>
          <w:cols w:space="720"/>
        </w:sectPr>
      </w:pPr>
      <w:r>
        <w:rPr>
          <w:rFonts w:ascii="Arial"/>
          <w:spacing w:val="-1"/>
          <w:sz w:val="24"/>
        </w:rPr>
        <w:t>Projects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considered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2"/>
          <w:sz w:val="24"/>
        </w:rPr>
        <w:t>they,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associated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pacing w:val="89"/>
          <w:sz w:val="24"/>
        </w:rPr>
        <w:t xml:space="preserve"> </w:t>
      </w:r>
      <w:r>
        <w:rPr>
          <w:rFonts w:ascii="Arial"/>
          <w:spacing w:val="-1"/>
          <w:sz w:val="24"/>
        </w:rPr>
        <w:t>partners,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demonstrated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inconsistent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principles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established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arrangements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"/>
          <w:sz w:val="24"/>
        </w:rPr>
        <w:t>Regulations,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particularly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pacing w:val="-1"/>
          <w:sz w:val="24"/>
        </w:rPr>
        <w:t>paragraph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C2(b)(</w:t>
      </w:r>
      <w:proofErr w:type="spellStart"/>
      <w:r>
        <w:rPr>
          <w:rFonts w:ascii="Arial"/>
          <w:spacing w:val="-1"/>
          <w:sz w:val="24"/>
        </w:rPr>
        <w:t>i</w:t>
      </w:r>
      <w:proofErr w:type="spellEnd"/>
      <w:r>
        <w:rPr>
          <w:rFonts w:ascii="Arial"/>
          <w:spacing w:val="-1"/>
          <w:sz w:val="24"/>
        </w:rPr>
        <w:t>)(ii)(iii),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(known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have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been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involved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illegal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activities,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activities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contrary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provisions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Convention;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Individual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companies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involved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commercial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whaling;</w:t>
      </w:r>
      <w:r>
        <w:rPr>
          <w:rFonts w:ascii="Arial"/>
          <w:i/>
          <w:spacing w:val="30"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Organisations</w:t>
      </w:r>
      <w:proofErr w:type="spellEnd"/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27"/>
          <w:sz w:val="24"/>
        </w:rPr>
        <w:t xml:space="preserve"> </w:t>
      </w:r>
      <w:r>
        <w:rPr>
          <w:rFonts w:ascii="Arial"/>
          <w:i/>
          <w:sz w:val="24"/>
        </w:rPr>
        <w:t>have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brought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Commission</w:t>
      </w:r>
      <w:r>
        <w:rPr>
          <w:rFonts w:ascii="Arial"/>
          <w:i/>
          <w:spacing w:val="3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into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disrepute) </w:t>
      </w:r>
      <w:r>
        <w:rPr>
          <w:rFonts w:ascii="Arial"/>
          <w:sz w:val="24"/>
        </w:rPr>
        <w:t>or</w:t>
      </w:r>
      <w:r>
        <w:rPr>
          <w:rFonts w:ascii="Arial"/>
          <w:spacing w:val="-1"/>
          <w:sz w:val="24"/>
        </w:rPr>
        <w:t xml:space="preserve"> 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conflict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objectives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conservation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committee.</w:t>
      </w:r>
      <w:bookmarkStart w:id="0" w:name="_GoBack"/>
      <w:bookmarkEnd w:id="0"/>
    </w:p>
    <w:p w:rsidR="005A70DA" w:rsidRDefault="005A70DA" w:rsidP="00C7060A">
      <w:pPr>
        <w:tabs>
          <w:tab w:val="left" w:pos="490"/>
        </w:tabs>
        <w:rPr>
          <w:rFonts w:ascii="Arial" w:eastAsia="Arial" w:hAnsi="Arial" w:cs="Arial"/>
          <w:sz w:val="24"/>
          <w:szCs w:val="24"/>
        </w:rPr>
      </w:pPr>
    </w:p>
    <w:sectPr w:rsidR="005A70DA">
      <w:footerReference w:type="default" r:id="rId9"/>
      <w:pgSz w:w="11910" w:h="16840"/>
      <w:pgMar w:top="1520" w:right="1320" w:bottom="1140" w:left="1320" w:header="731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6F" w:rsidRDefault="00B22C6F">
      <w:r>
        <w:separator/>
      </w:r>
    </w:p>
  </w:endnote>
  <w:endnote w:type="continuationSeparator" w:id="0">
    <w:p w:rsidR="00B22C6F" w:rsidRDefault="00B2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DA" w:rsidRDefault="00B22C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83.55pt;width:70.3pt;height:12pt;z-index:-19384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65-F&amp;A03Rev1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1.1pt;margin-top:783.55pt;width:13.05pt;height:12pt;z-index:-19360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2.3pt;margin-top:783.55pt;width:51.95pt;height:12pt;z-index:-19336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16/09/2014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DA" w:rsidRDefault="00B22C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83.55pt;width:70.3pt;height:12pt;z-index:-19312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65-F&amp;A03Rev1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1.1pt;margin-top:783.55pt;width:13.05pt;height:12pt;z-index:-19288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2.3pt;margin-top:783.55pt;width:51.95pt;height:12pt;z-index:-19264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16/09/2014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DA" w:rsidRDefault="00B22C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83.55pt;width:70.3pt;height:12pt;z-index:-19240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65-F&amp;A03Rev1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1.1pt;margin-top:783.55pt;width:13.05pt;height:12pt;z-index:-19216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2.3pt;margin-top:783.55pt;width:51.95pt;height:12pt;z-index:-19192;mso-position-horizontal-relative:page;mso-position-vertical-relative:page" filled="f" stroked="f">
          <v:textbox inset="0,0,0,0">
            <w:txbxContent>
              <w:p w:rsidR="005A70DA" w:rsidRDefault="00B22C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16/09/2014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6F" w:rsidRDefault="00B22C6F">
      <w:r>
        <w:separator/>
      </w:r>
    </w:p>
  </w:footnote>
  <w:footnote w:type="continuationSeparator" w:id="0">
    <w:p w:rsidR="00B22C6F" w:rsidRDefault="00B2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FB7"/>
    <w:multiLevelType w:val="hybridMultilevel"/>
    <w:tmpl w:val="BDEED8F2"/>
    <w:lvl w:ilvl="0" w:tplc="38663288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F684DCD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08A20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C2C43C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186C578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446434C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FD8E99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32509D2E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551C7ED6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" w15:restartNumberingAfterBreak="0">
    <w:nsid w:val="10EE3A65"/>
    <w:multiLevelType w:val="hybridMultilevel"/>
    <w:tmpl w:val="CD723FBA"/>
    <w:lvl w:ilvl="0" w:tplc="36DC2588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93C410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A0A2DBF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5CA74BA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4" w:tplc="A3768B88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5" w:tplc="8B8AB140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7FD8E108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6B0C2A8A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8" w:tplc="5DB8D75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</w:abstractNum>
  <w:abstractNum w:abstractNumId="2" w15:restartNumberingAfterBreak="0">
    <w:nsid w:val="12185A1E"/>
    <w:multiLevelType w:val="hybridMultilevel"/>
    <w:tmpl w:val="11F2DC46"/>
    <w:lvl w:ilvl="0" w:tplc="0C289EC2">
      <w:start w:val="1"/>
      <w:numFmt w:val="lowerLetter"/>
      <w:lvlText w:val="%1)"/>
      <w:lvlJc w:val="left"/>
      <w:pPr>
        <w:ind w:left="489" w:hanging="370"/>
        <w:jc w:val="left"/>
      </w:pPr>
      <w:rPr>
        <w:rFonts w:ascii="Arial" w:eastAsia="Arial" w:hAnsi="Arial" w:hint="default"/>
        <w:sz w:val="24"/>
        <w:szCs w:val="24"/>
      </w:rPr>
    </w:lvl>
    <w:lvl w:ilvl="1" w:tplc="12CEC5F4">
      <w:start w:val="1"/>
      <w:numFmt w:val="bullet"/>
      <w:lvlText w:val="•"/>
      <w:lvlJc w:val="left"/>
      <w:pPr>
        <w:ind w:left="1367" w:hanging="370"/>
      </w:pPr>
      <w:rPr>
        <w:rFonts w:hint="default"/>
      </w:rPr>
    </w:lvl>
    <w:lvl w:ilvl="2" w:tplc="BCB625E0">
      <w:start w:val="1"/>
      <w:numFmt w:val="bullet"/>
      <w:lvlText w:val="•"/>
      <w:lvlJc w:val="left"/>
      <w:pPr>
        <w:ind w:left="2244" w:hanging="370"/>
      </w:pPr>
      <w:rPr>
        <w:rFonts w:hint="default"/>
      </w:rPr>
    </w:lvl>
    <w:lvl w:ilvl="3" w:tplc="7B062246">
      <w:start w:val="1"/>
      <w:numFmt w:val="bullet"/>
      <w:lvlText w:val="•"/>
      <w:lvlJc w:val="left"/>
      <w:pPr>
        <w:ind w:left="3122" w:hanging="370"/>
      </w:pPr>
      <w:rPr>
        <w:rFonts w:hint="default"/>
      </w:rPr>
    </w:lvl>
    <w:lvl w:ilvl="4" w:tplc="341A3BF2">
      <w:start w:val="1"/>
      <w:numFmt w:val="bullet"/>
      <w:lvlText w:val="•"/>
      <w:lvlJc w:val="left"/>
      <w:pPr>
        <w:ind w:left="4000" w:hanging="370"/>
      </w:pPr>
      <w:rPr>
        <w:rFonts w:hint="default"/>
      </w:rPr>
    </w:lvl>
    <w:lvl w:ilvl="5" w:tplc="1A22ED90">
      <w:start w:val="1"/>
      <w:numFmt w:val="bullet"/>
      <w:lvlText w:val="•"/>
      <w:lvlJc w:val="left"/>
      <w:pPr>
        <w:ind w:left="4878" w:hanging="370"/>
      </w:pPr>
      <w:rPr>
        <w:rFonts w:hint="default"/>
      </w:rPr>
    </w:lvl>
    <w:lvl w:ilvl="6" w:tplc="6144C152">
      <w:start w:val="1"/>
      <w:numFmt w:val="bullet"/>
      <w:lvlText w:val="•"/>
      <w:lvlJc w:val="left"/>
      <w:pPr>
        <w:ind w:left="5755" w:hanging="370"/>
      </w:pPr>
      <w:rPr>
        <w:rFonts w:hint="default"/>
      </w:rPr>
    </w:lvl>
    <w:lvl w:ilvl="7" w:tplc="EAD200E6">
      <w:start w:val="1"/>
      <w:numFmt w:val="bullet"/>
      <w:lvlText w:val="•"/>
      <w:lvlJc w:val="left"/>
      <w:pPr>
        <w:ind w:left="6633" w:hanging="370"/>
      </w:pPr>
      <w:rPr>
        <w:rFonts w:hint="default"/>
      </w:rPr>
    </w:lvl>
    <w:lvl w:ilvl="8" w:tplc="DD7C599C">
      <w:start w:val="1"/>
      <w:numFmt w:val="bullet"/>
      <w:lvlText w:val="•"/>
      <w:lvlJc w:val="left"/>
      <w:pPr>
        <w:ind w:left="7511" w:hanging="370"/>
      </w:pPr>
      <w:rPr>
        <w:rFonts w:hint="default"/>
      </w:rPr>
    </w:lvl>
  </w:abstractNum>
  <w:abstractNum w:abstractNumId="3" w15:restartNumberingAfterBreak="0">
    <w:nsid w:val="12EC1237"/>
    <w:multiLevelType w:val="hybridMultilevel"/>
    <w:tmpl w:val="E08E60E4"/>
    <w:lvl w:ilvl="0" w:tplc="A584443C">
      <w:start w:val="1"/>
      <w:numFmt w:val="lowerLetter"/>
      <w:lvlText w:val="%1)"/>
      <w:lvlJc w:val="left"/>
      <w:pPr>
        <w:ind w:left="856" w:hanging="351"/>
        <w:jc w:val="left"/>
      </w:pPr>
      <w:rPr>
        <w:rFonts w:ascii="Arial" w:eastAsia="Arial" w:hAnsi="Arial" w:hint="default"/>
        <w:sz w:val="24"/>
        <w:szCs w:val="24"/>
      </w:rPr>
    </w:lvl>
    <w:lvl w:ilvl="1" w:tplc="0ECAD19E">
      <w:start w:val="1"/>
      <w:numFmt w:val="bullet"/>
      <w:lvlText w:val="•"/>
      <w:lvlJc w:val="left"/>
      <w:pPr>
        <w:ind w:left="1697" w:hanging="351"/>
      </w:pPr>
      <w:rPr>
        <w:rFonts w:hint="default"/>
      </w:rPr>
    </w:lvl>
    <w:lvl w:ilvl="2" w:tplc="16BA4A54">
      <w:start w:val="1"/>
      <w:numFmt w:val="bullet"/>
      <w:lvlText w:val="•"/>
      <w:lvlJc w:val="left"/>
      <w:pPr>
        <w:ind w:left="2538" w:hanging="351"/>
      </w:pPr>
      <w:rPr>
        <w:rFonts w:hint="default"/>
      </w:rPr>
    </w:lvl>
    <w:lvl w:ilvl="3" w:tplc="F4889008">
      <w:start w:val="1"/>
      <w:numFmt w:val="bullet"/>
      <w:lvlText w:val="•"/>
      <w:lvlJc w:val="left"/>
      <w:pPr>
        <w:ind w:left="3379" w:hanging="351"/>
      </w:pPr>
      <w:rPr>
        <w:rFonts w:hint="default"/>
      </w:rPr>
    </w:lvl>
    <w:lvl w:ilvl="4" w:tplc="07FA44D0">
      <w:start w:val="1"/>
      <w:numFmt w:val="bullet"/>
      <w:lvlText w:val="•"/>
      <w:lvlJc w:val="left"/>
      <w:pPr>
        <w:ind w:left="4220" w:hanging="351"/>
      </w:pPr>
      <w:rPr>
        <w:rFonts w:hint="default"/>
      </w:rPr>
    </w:lvl>
    <w:lvl w:ilvl="5" w:tplc="5F7A35FA">
      <w:start w:val="1"/>
      <w:numFmt w:val="bullet"/>
      <w:lvlText w:val="•"/>
      <w:lvlJc w:val="left"/>
      <w:pPr>
        <w:ind w:left="5061" w:hanging="351"/>
      </w:pPr>
      <w:rPr>
        <w:rFonts w:hint="default"/>
      </w:rPr>
    </w:lvl>
    <w:lvl w:ilvl="6" w:tplc="38DCAECC">
      <w:start w:val="1"/>
      <w:numFmt w:val="bullet"/>
      <w:lvlText w:val="•"/>
      <w:lvlJc w:val="left"/>
      <w:pPr>
        <w:ind w:left="5902" w:hanging="351"/>
      </w:pPr>
      <w:rPr>
        <w:rFonts w:hint="default"/>
      </w:rPr>
    </w:lvl>
    <w:lvl w:ilvl="7" w:tplc="6D54C6F0">
      <w:start w:val="1"/>
      <w:numFmt w:val="bullet"/>
      <w:lvlText w:val="•"/>
      <w:lvlJc w:val="left"/>
      <w:pPr>
        <w:ind w:left="6743" w:hanging="351"/>
      </w:pPr>
      <w:rPr>
        <w:rFonts w:hint="default"/>
      </w:rPr>
    </w:lvl>
    <w:lvl w:ilvl="8" w:tplc="5BE4D47E">
      <w:start w:val="1"/>
      <w:numFmt w:val="bullet"/>
      <w:lvlText w:val="•"/>
      <w:lvlJc w:val="left"/>
      <w:pPr>
        <w:ind w:left="7584" w:hanging="351"/>
      </w:pPr>
      <w:rPr>
        <w:rFonts w:hint="default"/>
      </w:rPr>
    </w:lvl>
  </w:abstractNum>
  <w:abstractNum w:abstractNumId="4" w15:restartNumberingAfterBreak="0">
    <w:nsid w:val="203D6AB2"/>
    <w:multiLevelType w:val="hybridMultilevel"/>
    <w:tmpl w:val="0688F354"/>
    <w:lvl w:ilvl="0" w:tplc="69647B8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B2602E8">
      <w:start w:val="1"/>
      <w:numFmt w:val="lowerRoman"/>
      <w:lvlText w:val="%2."/>
      <w:lvlJc w:val="left"/>
      <w:pPr>
        <w:ind w:left="840" w:hanging="48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CBD89624">
      <w:start w:val="1"/>
      <w:numFmt w:val="bullet"/>
      <w:lvlText w:val="•"/>
      <w:lvlJc w:val="left"/>
      <w:pPr>
        <w:ind w:left="1776" w:hanging="480"/>
      </w:pPr>
      <w:rPr>
        <w:rFonts w:hint="default"/>
      </w:rPr>
    </w:lvl>
    <w:lvl w:ilvl="3" w:tplc="7EEED964">
      <w:start w:val="1"/>
      <w:numFmt w:val="bullet"/>
      <w:lvlText w:val="•"/>
      <w:lvlJc w:val="left"/>
      <w:pPr>
        <w:ind w:left="2712" w:hanging="480"/>
      </w:pPr>
      <w:rPr>
        <w:rFonts w:hint="default"/>
      </w:rPr>
    </w:lvl>
    <w:lvl w:ilvl="4" w:tplc="5C4E9F60">
      <w:start w:val="1"/>
      <w:numFmt w:val="bullet"/>
      <w:lvlText w:val="•"/>
      <w:lvlJc w:val="left"/>
      <w:pPr>
        <w:ind w:left="3648" w:hanging="480"/>
      </w:pPr>
      <w:rPr>
        <w:rFonts w:hint="default"/>
      </w:rPr>
    </w:lvl>
    <w:lvl w:ilvl="5" w:tplc="C8DAC790">
      <w:start w:val="1"/>
      <w:numFmt w:val="bullet"/>
      <w:lvlText w:val="•"/>
      <w:lvlJc w:val="left"/>
      <w:pPr>
        <w:ind w:left="4585" w:hanging="480"/>
      </w:pPr>
      <w:rPr>
        <w:rFonts w:hint="default"/>
      </w:rPr>
    </w:lvl>
    <w:lvl w:ilvl="6" w:tplc="916AF6C2">
      <w:start w:val="1"/>
      <w:numFmt w:val="bullet"/>
      <w:lvlText w:val="•"/>
      <w:lvlJc w:val="left"/>
      <w:pPr>
        <w:ind w:left="5521" w:hanging="480"/>
      </w:pPr>
      <w:rPr>
        <w:rFonts w:hint="default"/>
      </w:rPr>
    </w:lvl>
    <w:lvl w:ilvl="7" w:tplc="FD9CD968">
      <w:start w:val="1"/>
      <w:numFmt w:val="bullet"/>
      <w:lvlText w:val="•"/>
      <w:lvlJc w:val="left"/>
      <w:pPr>
        <w:ind w:left="6457" w:hanging="480"/>
      </w:pPr>
      <w:rPr>
        <w:rFonts w:hint="default"/>
      </w:rPr>
    </w:lvl>
    <w:lvl w:ilvl="8" w:tplc="0B08853C">
      <w:start w:val="1"/>
      <w:numFmt w:val="bullet"/>
      <w:lvlText w:val="•"/>
      <w:lvlJc w:val="left"/>
      <w:pPr>
        <w:ind w:left="7393" w:hanging="480"/>
      </w:pPr>
      <w:rPr>
        <w:rFonts w:hint="default"/>
      </w:rPr>
    </w:lvl>
  </w:abstractNum>
  <w:abstractNum w:abstractNumId="5" w15:restartNumberingAfterBreak="0">
    <w:nsid w:val="25957C8B"/>
    <w:multiLevelType w:val="hybridMultilevel"/>
    <w:tmpl w:val="4EE2B200"/>
    <w:lvl w:ilvl="0" w:tplc="48B0004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4D8B02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D630707C">
      <w:start w:val="1"/>
      <w:numFmt w:val="bullet"/>
      <w:lvlText w:val="-"/>
      <w:lvlJc w:val="left"/>
      <w:pPr>
        <w:ind w:left="1200" w:hanging="360"/>
      </w:pPr>
      <w:rPr>
        <w:rFonts w:ascii="Arial" w:eastAsia="Arial" w:hAnsi="Arial" w:hint="default"/>
        <w:sz w:val="24"/>
        <w:szCs w:val="24"/>
      </w:rPr>
    </w:lvl>
    <w:lvl w:ilvl="3" w:tplc="A582E0A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DF10F4BE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5" w:tplc="C6203BC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5DA26AF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7" w:tplc="E5D22DF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8" w:tplc="E14EE878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6" w15:restartNumberingAfterBreak="0">
    <w:nsid w:val="2D5F5EF0"/>
    <w:multiLevelType w:val="hybridMultilevel"/>
    <w:tmpl w:val="B7C6CF86"/>
    <w:lvl w:ilvl="0" w:tplc="026C3F60">
      <w:start w:val="3"/>
      <w:numFmt w:val="upperLetter"/>
      <w:lvlText w:val="%1."/>
      <w:lvlJc w:val="left"/>
      <w:pPr>
        <w:ind w:left="427" w:hanging="30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BAC6B890">
      <w:start w:val="1"/>
      <w:numFmt w:val="decimal"/>
      <w:lvlText w:val="%2."/>
      <w:lvlJc w:val="left"/>
      <w:pPr>
        <w:ind w:left="120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FDC28CD8">
      <w:start w:val="1"/>
      <w:numFmt w:val="bullet"/>
      <w:lvlText w:val=""/>
      <w:lvlJc w:val="left"/>
      <w:pPr>
        <w:ind w:left="856" w:hanging="351"/>
      </w:pPr>
      <w:rPr>
        <w:rFonts w:ascii="Symbol" w:eastAsia="Symbol" w:hAnsi="Symbol" w:hint="default"/>
        <w:sz w:val="24"/>
        <w:szCs w:val="24"/>
      </w:rPr>
    </w:lvl>
    <w:lvl w:ilvl="3" w:tplc="C4C2FA88">
      <w:start w:val="1"/>
      <w:numFmt w:val="bullet"/>
      <w:lvlText w:val="•"/>
      <w:lvlJc w:val="left"/>
      <w:pPr>
        <w:ind w:left="1908" w:hanging="351"/>
      </w:pPr>
      <w:rPr>
        <w:rFonts w:hint="default"/>
      </w:rPr>
    </w:lvl>
    <w:lvl w:ilvl="4" w:tplc="FF6464DC">
      <w:start w:val="1"/>
      <w:numFmt w:val="bullet"/>
      <w:lvlText w:val="•"/>
      <w:lvlJc w:val="left"/>
      <w:pPr>
        <w:ind w:left="2959" w:hanging="351"/>
      </w:pPr>
      <w:rPr>
        <w:rFonts w:hint="default"/>
      </w:rPr>
    </w:lvl>
    <w:lvl w:ilvl="5" w:tplc="A1F83150">
      <w:start w:val="1"/>
      <w:numFmt w:val="bullet"/>
      <w:lvlText w:val="•"/>
      <w:lvlJc w:val="left"/>
      <w:pPr>
        <w:ind w:left="4010" w:hanging="351"/>
      </w:pPr>
      <w:rPr>
        <w:rFonts w:hint="default"/>
      </w:rPr>
    </w:lvl>
    <w:lvl w:ilvl="6" w:tplc="1CFC760A">
      <w:start w:val="1"/>
      <w:numFmt w:val="bullet"/>
      <w:lvlText w:val="•"/>
      <w:lvlJc w:val="left"/>
      <w:pPr>
        <w:ind w:left="5061" w:hanging="351"/>
      </w:pPr>
      <w:rPr>
        <w:rFonts w:hint="default"/>
      </w:rPr>
    </w:lvl>
    <w:lvl w:ilvl="7" w:tplc="C258624A">
      <w:start w:val="1"/>
      <w:numFmt w:val="bullet"/>
      <w:lvlText w:val="•"/>
      <w:lvlJc w:val="left"/>
      <w:pPr>
        <w:ind w:left="6112" w:hanging="351"/>
      </w:pPr>
      <w:rPr>
        <w:rFonts w:hint="default"/>
      </w:rPr>
    </w:lvl>
    <w:lvl w:ilvl="8" w:tplc="3EDABD50">
      <w:start w:val="1"/>
      <w:numFmt w:val="bullet"/>
      <w:lvlText w:val="•"/>
      <w:lvlJc w:val="left"/>
      <w:pPr>
        <w:ind w:left="7164" w:hanging="351"/>
      </w:pPr>
      <w:rPr>
        <w:rFonts w:hint="default"/>
      </w:rPr>
    </w:lvl>
  </w:abstractNum>
  <w:abstractNum w:abstractNumId="7" w15:restartNumberingAfterBreak="0">
    <w:nsid w:val="37F33392"/>
    <w:multiLevelType w:val="hybridMultilevel"/>
    <w:tmpl w:val="513009C6"/>
    <w:lvl w:ilvl="0" w:tplc="57B06798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BF86F2E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12AEC3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8200991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5102788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ED1839E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80CE2A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DB894B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BBB6E372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8" w15:restartNumberingAfterBreak="0">
    <w:nsid w:val="63546933"/>
    <w:multiLevelType w:val="hybridMultilevel"/>
    <w:tmpl w:val="1FA43A9E"/>
    <w:lvl w:ilvl="0" w:tplc="2A265618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3AF108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453C8F7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F71203E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EE4A13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DD8DBC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 w:tplc="2D44D83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9A16ED00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C5084360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</w:abstractNum>
  <w:abstractNum w:abstractNumId="9" w15:restartNumberingAfterBreak="0">
    <w:nsid w:val="784C4D12"/>
    <w:multiLevelType w:val="hybridMultilevel"/>
    <w:tmpl w:val="C62284CE"/>
    <w:lvl w:ilvl="0" w:tplc="54129B0E">
      <w:start w:val="1"/>
      <w:numFmt w:val="bullet"/>
      <w:lvlText w:val="-"/>
      <w:lvlJc w:val="left"/>
      <w:pPr>
        <w:ind w:left="2019" w:hanging="360"/>
      </w:pPr>
      <w:rPr>
        <w:rFonts w:ascii="Arial" w:eastAsia="Arial" w:hAnsi="Arial" w:hint="default"/>
        <w:w w:val="99"/>
        <w:sz w:val="20"/>
        <w:szCs w:val="20"/>
      </w:rPr>
    </w:lvl>
    <w:lvl w:ilvl="1" w:tplc="E4E4BBE0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1BB43F4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F80ECEB8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4" w:tplc="066CA80E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BDE23708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AA6645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91EA556C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6626148E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70DA"/>
    <w:rsid w:val="005A70DA"/>
    <w:rsid w:val="00B22C6F"/>
    <w:rsid w:val="00C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847E304-F377-417D-B024-F2E2E3EF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IWC/65/F&amp;A03 Rev1 Report of the Intersessional Correspondence Group on Strengthening IWC Financing</vt:lpstr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IWC/65/F&amp;A03 Rev1 Report of the Intersessional Correspondence Group on Strengthening IWC Financing</dc:title>
  <dc:creator>Nicola Clarke</dc:creator>
  <cp:lastModifiedBy>Kate Wilson</cp:lastModifiedBy>
  <cp:revision>2</cp:revision>
  <dcterms:created xsi:type="dcterms:W3CDTF">2015-10-06T12:18:00Z</dcterms:created>
  <dcterms:modified xsi:type="dcterms:W3CDTF">2015-10-06T11:19:00Z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2015-10-06T00:00:00Z</vt:filetime>
  </property>
</Properties>
</file>